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98D" w:rsidRDefault="003E198D" w:rsidP="003E198D">
      <w:pPr>
        <w:pStyle w:val="Titre"/>
        <w:pBdr>
          <w:bottom w:val="none" w:sz="0" w:space="0" w:color="auto"/>
        </w:pBdr>
      </w:pPr>
      <w:bookmarkStart w:id="0" w:name="_GoBack"/>
      <w:bookmarkEnd w:id="0"/>
      <w:r>
        <w:t>Fiche Synthèse</w:t>
      </w:r>
      <w:r w:rsidRPr="00BA3FA7">
        <w:t xml:space="preserve">,  APPEL </w:t>
      </w:r>
      <w:r>
        <w:t>À</w:t>
      </w:r>
      <w:r w:rsidRPr="00BA3FA7">
        <w:t xml:space="preserve"> </w:t>
      </w:r>
      <w:r>
        <w:t>projet</w:t>
      </w:r>
      <w:r w:rsidRPr="00BA3FA7">
        <w:rPr>
          <w:rFonts w:ascii="Calibri" w:hAnsi="Calibri" w:cs="Calibri"/>
        </w:rPr>
        <w:t> </w:t>
      </w:r>
      <w:r>
        <w:t>:</w:t>
      </w:r>
    </w:p>
    <w:p w:rsidR="003E198D" w:rsidRPr="00BA3FA7" w:rsidRDefault="00DE56E3" w:rsidP="003E198D">
      <w:pPr>
        <w:pStyle w:val="Titre"/>
      </w:pPr>
      <w:r>
        <w:rPr>
          <w:noProof/>
          <w:color w:val="auto"/>
          <w:sz w:val="24"/>
          <w:lang w:eastAsia="fr-FR"/>
        </w:rPr>
        <w:t>APPEL à Projets de solidarité</w:t>
      </w:r>
    </w:p>
    <w:p w:rsidR="003E198D" w:rsidRDefault="003E198D" w:rsidP="003E198D">
      <w:pPr>
        <w:spacing w:before="240" w:after="0"/>
        <w:jc w:val="both"/>
      </w:pPr>
      <w:r w:rsidRPr="004920EF">
        <w:rPr>
          <w:rFonts w:ascii="Arial" w:hAnsi="Arial" w:cs="Arial"/>
          <w:b/>
          <w:color w:val="2F5496" w:themeColor="accent5" w:themeShade="BF"/>
          <w:szCs w:val="20"/>
        </w:rPr>
        <w:t>Porté par</w:t>
      </w:r>
      <w:r>
        <w:rPr>
          <w:b/>
        </w:rPr>
        <w:t xml:space="preserve"> : </w:t>
      </w:r>
      <w:r w:rsidR="00E5445C">
        <w:t>Corps Européen de S</w:t>
      </w:r>
      <w:r w:rsidR="00DE56E3">
        <w:t>olidarité</w:t>
      </w:r>
      <w:r w:rsidR="00F907E7">
        <w:t xml:space="preserve"> (CES)</w:t>
      </w:r>
      <w:r w:rsidR="00D9553E">
        <w:t xml:space="preserve"> et par l’Agence du Service Civique</w:t>
      </w:r>
    </w:p>
    <w:p w:rsidR="003E198D" w:rsidRPr="0084645C" w:rsidRDefault="003E198D" w:rsidP="003E198D">
      <w:pPr>
        <w:spacing w:after="0"/>
        <w:jc w:val="both"/>
      </w:pPr>
    </w:p>
    <w:p w:rsidR="003E198D" w:rsidRDefault="003E198D" w:rsidP="003E198D">
      <w:pPr>
        <w:spacing w:after="0"/>
        <w:jc w:val="both"/>
        <w:rPr>
          <w:b/>
          <w:color w:val="000000"/>
        </w:rPr>
      </w:pPr>
      <w:r w:rsidRPr="004920EF">
        <w:rPr>
          <w:rFonts w:ascii="Arial" w:hAnsi="Arial" w:cs="Arial"/>
          <w:b/>
          <w:color w:val="2F5496" w:themeColor="accent5" w:themeShade="BF"/>
          <w:szCs w:val="20"/>
        </w:rPr>
        <w:t>Date de clôture :</w:t>
      </w:r>
      <w:r>
        <w:rPr>
          <w:rFonts w:ascii="Arial" w:hAnsi="Arial" w:cs="Arial"/>
          <w:b/>
          <w:color w:val="2F5496" w:themeColor="accent5" w:themeShade="BF"/>
          <w:szCs w:val="20"/>
        </w:rPr>
        <w:t xml:space="preserve"> </w:t>
      </w:r>
      <w:r w:rsidR="002D010D">
        <w:rPr>
          <w:rFonts w:ascii="Arial" w:hAnsi="Arial" w:cs="Arial"/>
          <w:b/>
          <w:color w:val="2F5496" w:themeColor="accent5" w:themeShade="BF"/>
          <w:szCs w:val="20"/>
        </w:rPr>
        <w:t xml:space="preserve">Premier round : </w:t>
      </w:r>
      <w:r w:rsidR="00DE56E3">
        <w:rPr>
          <w:b/>
        </w:rPr>
        <w:t>28 mai</w:t>
      </w:r>
      <w:r w:rsidR="003E6F57">
        <w:rPr>
          <w:b/>
        </w:rPr>
        <w:t xml:space="preserve"> 2021</w:t>
      </w:r>
      <w:r w:rsidR="00DE56E3">
        <w:rPr>
          <w:b/>
        </w:rPr>
        <w:t xml:space="preserve"> </w:t>
      </w:r>
      <w:r w:rsidR="002D010D">
        <w:rPr>
          <w:b/>
        </w:rPr>
        <w:t>/ Deuxième round :</w:t>
      </w:r>
      <w:r w:rsidR="00DE56E3">
        <w:rPr>
          <w:b/>
        </w:rPr>
        <w:t xml:space="preserve"> 5 octobre</w:t>
      </w:r>
      <w:r w:rsidR="003E6F57">
        <w:rPr>
          <w:b/>
        </w:rPr>
        <w:t xml:space="preserve"> 2021</w:t>
      </w:r>
    </w:p>
    <w:p w:rsidR="003E198D" w:rsidRPr="0084645C" w:rsidRDefault="003E198D" w:rsidP="003E198D">
      <w:pPr>
        <w:spacing w:after="0"/>
        <w:jc w:val="both"/>
        <w:rPr>
          <w:b/>
        </w:rPr>
      </w:pPr>
    </w:p>
    <w:p w:rsidR="00E5445C" w:rsidRDefault="003E198D" w:rsidP="003E198D">
      <w:pPr>
        <w:spacing w:after="0"/>
        <w:jc w:val="both"/>
        <w:rPr>
          <w:rFonts w:ascii="Calibri" w:hAnsi="Calibri" w:cs="Calibri"/>
        </w:rPr>
      </w:pPr>
      <w:r w:rsidRPr="004920EF">
        <w:rPr>
          <w:rFonts w:ascii="Arial" w:hAnsi="Arial" w:cs="Arial"/>
          <w:b/>
          <w:color w:val="2F5496" w:themeColor="accent5" w:themeShade="BF"/>
          <w:szCs w:val="20"/>
        </w:rPr>
        <w:t>Description :</w:t>
      </w:r>
      <w:r w:rsidRPr="00654BFA">
        <w:rPr>
          <w:b/>
        </w:rPr>
        <w:t xml:space="preserve"> </w:t>
      </w:r>
      <w:r w:rsidR="00E5445C">
        <w:rPr>
          <w:rFonts w:ascii="Calibri" w:hAnsi="Calibri" w:cs="Calibri"/>
        </w:rPr>
        <w:t>L’APP du CES a pour objectif de :</w:t>
      </w:r>
    </w:p>
    <w:p w:rsidR="00E5445C" w:rsidRDefault="00E5445C" w:rsidP="00E5445C">
      <w:pPr>
        <w:pStyle w:val="Paragraphedeliste"/>
        <w:numPr>
          <w:ilvl w:val="0"/>
          <w:numId w:val="7"/>
        </w:numPr>
        <w:spacing w:after="0"/>
        <w:jc w:val="both"/>
        <w:rPr>
          <w:rFonts w:ascii="Calibri" w:hAnsi="Calibri" w:cs="Calibri"/>
        </w:rPr>
      </w:pPr>
      <w:r>
        <w:rPr>
          <w:rFonts w:ascii="Calibri" w:hAnsi="Calibri" w:cs="Calibri"/>
        </w:rPr>
        <w:t>F</w:t>
      </w:r>
      <w:r w:rsidRPr="00E5445C">
        <w:rPr>
          <w:rFonts w:ascii="Calibri" w:hAnsi="Calibri" w:cs="Calibri"/>
        </w:rPr>
        <w:t>avoriser l’engagement social et l’esprit d’entreprendre des jeunes</w:t>
      </w:r>
    </w:p>
    <w:p w:rsidR="00E5445C" w:rsidRDefault="00E5445C" w:rsidP="00E5445C">
      <w:pPr>
        <w:pStyle w:val="Paragraphedeliste"/>
        <w:numPr>
          <w:ilvl w:val="0"/>
          <w:numId w:val="7"/>
        </w:numPr>
        <w:spacing w:after="0"/>
        <w:jc w:val="both"/>
        <w:rPr>
          <w:rFonts w:ascii="Calibri" w:hAnsi="Calibri" w:cs="Calibri"/>
        </w:rPr>
      </w:pPr>
      <w:r>
        <w:rPr>
          <w:rFonts w:ascii="Calibri" w:hAnsi="Calibri" w:cs="Calibri"/>
        </w:rPr>
        <w:t>R</w:t>
      </w:r>
      <w:r w:rsidRPr="00E5445C">
        <w:rPr>
          <w:rFonts w:ascii="Calibri" w:hAnsi="Calibri" w:cs="Calibri"/>
        </w:rPr>
        <w:t>épondre à des besoins identifiés dans leur communaut</w:t>
      </w:r>
      <w:r>
        <w:rPr>
          <w:rFonts w:ascii="Calibri" w:hAnsi="Calibri" w:cs="Calibri"/>
        </w:rPr>
        <w:t>é locale</w:t>
      </w:r>
    </w:p>
    <w:p w:rsidR="00E5445C" w:rsidRDefault="00E5445C" w:rsidP="00E5445C">
      <w:pPr>
        <w:pStyle w:val="Paragraphedeliste"/>
        <w:numPr>
          <w:ilvl w:val="0"/>
          <w:numId w:val="7"/>
        </w:numPr>
        <w:spacing w:after="0"/>
        <w:jc w:val="both"/>
        <w:rPr>
          <w:rFonts w:ascii="Calibri" w:hAnsi="Calibri" w:cs="Calibri"/>
        </w:rPr>
      </w:pPr>
      <w:r>
        <w:rPr>
          <w:rFonts w:ascii="Calibri" w:hAnsi="Calibri" w:cs="Calibri"/>
        </w:rPr>
        <w:t>A</w:t>
      </w:r>
      <w:r w:rsidRPr="00E5445C">
        <w:rPr>
          <w:rFonts w:ascii="Calibri" w:hAnsi="Calibri" w:cs="Calibri"/>
        </w:rPr>
        <w:t>voir un impact positif</w:t>
      </w:r>
      <w:r>
        <w:rPr>
          <w:rFonts w:ascii="Calibri" w:hAnsi="Calibri" w:cs="Calibri"/>
        </w:rPr>
        <w:t xml:space="preserve"> sur la communauté locale</w:t>
      </w:r>
    </w:p>
    <w:p w:rsidR="00E5445C" w:rsidRPr="00E5445C" w:rsidRDefault="00E5445C" w:rsidP="00E5445C">
      <w:pPr>
        <w:pStyle w:val="Paragraphedeliste"/>
        <w:numPr>
          <w:ilvl w:val="0"/>
          <w:numId w:val="7"/>
        </w:numPr>
        <w:spacing w:after="0"/>
        <w:jc w:val="both"/>
        <w:rPr>
          <w:rFonts w:ascii="Calibri" w:hAnsi="Calibri" w:cs="Calibri"/>
        </w:rPr>
      </w:pPr>
      <w:r>
        <w:rPr>
          <w:rFonts w:ascii="Calibri" w:hAnsi="Calibri" w:cs="Calibri"/>
        </w:rPr>
        <w:t>P</w:t>
      </w:r>
      <w:r w:rsidRPr="00E5445C">
        <w:rPr>
          <w:rFonts w:ascii="Calibri" w:hAnsi="Calibri" w:cs="Calibri"/>
        </w:rPr>
        <w:t>romouvoir la solidarité, les principes et les valeurs du Corps Européen de Solidarité.</w:t>
      </w:r>
    </w:p>
    <w:p w:rsidR="003E198D" w:rsidRDefault="003E198D" w:rsidP="003E198D">
      <w:pPr>
        <w:spacing w:after="0"/>
        <w:jc w:val="both"/>
      </w:pPr>
    </w:p>
    <w:p w:rsidR="003E198D" w:rsidRDefault="003E198D" w:rsidP="003E198D">
      <w:pPr>
        <w:spacing w:after="0"/>
        <w:jc w:val="both"/>
        <w:rPr>
          <w:rFonts w:ascii="Arial" w:hAnsi="Arial" w:cs="Arial"/>
          <w:b/>
          <w:color w:val="2F5496" w:themeColor="accent5" w:themeShade="BF"/>
          <w:szCs w:val="20"/>
        </w:rPr>
      </w:pPr>
      <w:r w:rsidRPr="00E66040">
        <w:rPr>
          <w:rFonts w:ascii="Arial" w:hAnsi="Arial" w:cs="Arial"/>
          <w:b/>
          <w:color w:val="2F5496" w:themeColor="accent5" w:themeShade="BF"/>
          <w:szCs w:val="20"/>
        </w:rPr>
        <w:t>Types de projets soutenus :</w:t>
      </w:r>
    </w:p>
    <w:p w:rsidR="003E198D" w:rsidRPr="00712CDC" w:rsidRDefault="003E198D" w:rsidP="003E198D">
      <w:pPr>
        <w:shd w:val="clear" w:color="auto" w:fill="FFFFFF"/>
        <w:spacing w:after="0"/>
        <w:jc w:val="both"/>
        <w:rPr>
          <w:rFonts w:ascii="Calibri" w:eastAsia="Times New Roman" w:hAnsi="Calibri" w:cs="Segoe UI"/>
          <w:sz w:val="8"/>
          <w:szCs w:val="8"/>
        </w:rPr>
      </w:pPr>
    </w:p>
    <w:p w:rsidR="00F907E7" w:rsidRDefault="00003E9F" w:rsidP="00003E9F">
      <w:pPr>
        <w:shd w:val="clear" w:color="auto" w:fill="FFFFFF"/>
        <w:spacing w:after="0"/>
        <w:jc w:val="both"/>
        <w:rPr>
          <w:rFonts w:ascii="Calibri" w:hAnsi="Calibri" w:cs="Calibri"/>
        </w:rPr>
      </w:pPr>
      <w:r w:rsidRPr="00C27C2A">
        <w:rPr>
          <w:rFonts w:ascii="Calibri" w:hAnsi="Calibri" w:cs="Calibri"/>
        </w:rPr>
        <w:t xml:space="preserve">Le dispositif est destiné à soutenir des projets </w:t>
      </w:r>
      <w:r w:rsidR="00F907E7">
        <w:rPr>
          <w:rFonts w:ascii="Calibri" w:hAnsi="Calibri" w:cs="Calibri"/>
        </w:rPr>
        <w:t xml:space="preserve">d’horizons différents tant qu’ils répondent aux objectifs précédemment cités. Les thématiques </w:t>
      </w:r>
      <w:r w:rsidR="00340403">
        <w:rPr>
          <w:rFonts w:ascii="Calibri" w:hAnsi="Calibri" w:cs="Calibri"/>
        </w:rPr>
        <w:t>que le</w:t>
      </w:r>
      <w:r w:rsidR="00935EC3">
        <w:rPr>
          <w:rFonts w:ascii="Calibri" w:hAnsi="Calibri" w:cs="Calibri"/>
        </w:rPr>
        <w:t>s projets doivent cibler sont l</w:t>
      </w:r>
      <w:r w:rsidR="00340403">
        <w:rPr>
          <w:rFonts w:ascii="Calibri" w:hAnsi="Calibri" w:cs="Calibri"/>
        </w:rPr>
        <w:t>e</w:t>
      </w:r>
      <w:r w:rsidR="00F907E7">
        <w:rPr>
          <w:rFonts w:ascii="Calibri" w:hAnsi="Calibri" w:cs="Calibri"/>
        </w:rPr>
        <w:t xml:space="preserve"> changement climatique, l’inclusion sociale, la citoyenneté active</w:t>
      </w:r>
      <w:r w:rsidR="00935EC3">
        <w:rPr>
          <w:rFonts w:ascii="Calibri" w:hAnsi="Calibri" w:cs="Calibri"/>
        </w:rPr>
        <w:t>,</w:t>
      </w:r>
      <w:r w:rsidR="00F907E7">
        <w:rPr>
          <w:rFonts w:ascii="Calibri" w:hAnsi="Calibri" w:cs="Calibri"/>
        </w:rPr>
        <w:t xml:space="preserve">  la participation démocratique, </w:t>
      </w:r>
      <w:r w:rsidR="00935EC3">
        <w:rPr>
          <w:rFonts w:ascii="Calibri" w:hAnsi="Calibri" w:cs="Calibri"/>
        </w:rPr>
        <w:t xml:space="preserve">mais aussi </w:t>
      </w:r>
      <w:r w:rsidR="00F907E7">
        <w:rPr>
          <w:rFonts w:ascii="Calibri" w:hAnsi="Calibri" w:cs="Calibri"/>
        </w:rPr>
        <w:t xml:space="preserve">l’accès à l’éducation, à la santé, au sport </w:t>
      </w:r>
      <w:r w:rsidR="00935EC3">
        <w:rPr>
          <w:rFonts w:ascii="Calibri" w:hAnsi="Calibri" w:cs="Calibri"/>
        </w:rPr>
        <w:t>et</w:t>
      </w:r>
      <w:r w:rsidR="00F907E7">
        <w:rPr>
          <w:rFonts w:ascii="Calibri" w:hAnsi="Calibri" w:cs="Calibri"/>
        </w:rPr>
        <w:t xml:space="preserve"> l’aide aux réfugiés et </w:t>
      </w:r>
      <w:r w:rsidR="00935EC3">
        <w:rPr>
          <w:rFonts w:ascii="Calibri" w:hAnsi="Calibri" w:cs="Calibri"/>
        </w:rPr>
        <w:t xml:space="preserve">aux </w:t>
      </w:r>
      <w:r w:rsidR="00F907E7">
        <w:rPr>
          <w:rFonts w:ascii="Calibri" w:hAnsi="Calibri" w:cs="Calibri"/>
        </w:rPr>
        <w:t xml:space="preserve">demandeurs d’asile. </w:t>
      </w:r>
    </w:p>
    <w:p w:rsidR="00F907E7" w:rsidRPr="00B300E5" w:rsidRDefault="00F907E7" w:rsidP="00003E9F">
      <w:pPr>
        <w:shd w:val="clear" w:color="auto" w:fill="FFFFFF"/>
        <w:spacing w:after="0"/>
        <w:jc w:val="both"/>
        <w:rPr>
          <w:rFonts w:ascii="Calibri" w:hAnsi="Calibri" w:cs="Calibri"/>
        </w:rPr>
      </w:pPr>
      <w:r>
        <w:rPr>
          <w:rFonts w:ascii="Calibri" w:hAnsi="Calibri" w:cs="Calibri"/>
        </w:rPr>
        <w:t xml:space="preserve">Le Corps Européen de Solidarité insiste sur le </w:t>
      </w:r>
      <w:r w:rsidRPr="00B300E5">
        <w:rPr>
          <w:rFonts w:ascii="Calibri" w:hAnsi="Calibri" w:cs="Calibri"/>
          <w:b/>
          <w:color w:val="FF0000"/>
        </w:rPr>
        <w:t xml:space="preserve">caractère </w:t>
      </w:r>
      <w:r w:rsidRPr="00B300E5">
        <w:rPr>
          <w:b/>
          <w:color w:val="FF0000"/>
        </w:rPr>
        <w:t xml:space="preserve">innovant </w:t>
      </w:r>
      <w:r w:rsidR="00935EC3">
        <w:rPr>
          <w:b/>
          <w:color w:val="FF0000"/>
        </w:rPr>
        <w:t>du projet qui doit être à l’</w:t>
      </w:r>
      <w:r w:rsidRPr="00B300E5">
        <w:rPr>
          <w:b/>
          <w:color w:val="FF0000"/>
        </w:rPr>
        <w:t>initiative de jeunes</w:t>
      </w:r>
      <w:r>
        <w:t>.</w:t>
      </w:r>
      <w:r w:rsidR="00B300E5">
        <w:t xml:space="preserve"> </w:t>
      </w:r>
      <w:r w:rsidR="00B300E5" w:rsidRPr="00B300E5">
        <w:rPr>
          <w:b/>
        </w:rPr>
        <w:t xml:space="preserve">Les </w:t>
      </w:r>
      <w:r w:rsidR="00935EC3">
        <w:rPr>
          <w:b/>
        </w:rPr>
        <w:t xml:space="preserve"> </w:t>
      </w:r>
      <w:r w:rsidR="00935EC3" w:rsidRPr="00B300E5">
        <w:rPr>
          <w:b/>
        </w:rPr>
        <w:t>projets</w:t>
      </w:r>
      <w:r w:rsidR="00B300E5" w:rsidRPr="00B300E5">
        <w:rPr>
          <w:b/>
        </w:rPr>
        <w:t xml:space="preserve"> ne doivent donc pas être </w:t>
      </w:r>
      <w:r w:rsidR="00935EC3">
        <w:rPr>
          <w:b/>
        </w:rPr>
        <w:t xml:space="preserve">la </w:t>
      </w:r>
      <w:r w:rsidR="00B300E5" w:rsidRPr="00B300E5">
        <w:rPr>
          <w:b/>
        </w:rPr>
        <w:t xml:space="preserve">continuité </w:t>
      </w:r>
      <w:r w:rsidR="00935EC3" w:rsidRPr="00B300E5">
        <w:rPr>
          <w:b/>
        </w:rPr>
        <w:t>d</w:t>
      </w:r>
      <w:r w:rsidR="00935EC3">
        <w:rPr>
          <w:b/>
        </w:rPr>
        <w:t>’</w:t>
      </w:r>
      <w:r w:rsidR="008558A8">
        <w:rPr>
          <w:b/>
        </w:rPr>
        <w:t>activités habituelles</w:t>
      </w:r>
      <w:r w:rsidR="00B300E5">
        <w:t>.</w:t>
      </w:r>
    </w:p>
    <w:p w:rsidR="00C27C2A" w:rsidRDefault="00C27C2A" w:rsidP="003E198D">
      <w:pPr>
        <w:spacing w:after="0"/>
        <w:jc w:val="both"/>
        <w:rPr>
          <w:rFonts w:cstheme="minorHAnsi"/>
        </w:rPr>
      </w:pPr>
    </w:p>
    <w:p w:rsidR="00C27C2A" w:rsidRDefault="00C27C2A" w:rsidP="003E198D">
      <w:pPr>
        <w:spacing w:after="0"/>
        <w:jc w:val="both"/>
        <w:rPr>
          <w:rFonts w:cstheme="minorHAnsi"/>
        </w:rPr>
        <w:sectPr w:rsidR="00C27C2A" w:rsidSect="008558A8">
          <w:type w:val="continuous"/>
          <w:pgSz w:w="11906" w:h="16838"/>
          <w:pgMar w:top="1417" w:right="1417" w:bottom="1417" w:left="1417" w:header="708" w:footer="708" w:gutter="0"/>
          <w:cols w:space="708"/>
          <w:docGrid w:linePitch="360"/>
        </w:sectPr>
      </w:pPr>
    </w:p>
    <w:p w:rsidR="003E198D" w:rsidRDefault="003E198D" w:rsidP="003E198D">
      <w:pPr>
        <w:jc w:val="both"/>
        <w:rPr>
          <w:rFonts w:ascii="Arial" w:hAnsi="Arial" w:cs="Arial"/>
          <w:b/>
          <w:color w:val="2F5496" w:themeColor="accent5" w:themeShade="BF"/>
          <w:szCs w:val="20"/>
        </w:rPr>
      </w:pPr>
      <w:r w:rsidRPr="0044639F">
        <w:rPr>
          <w:rFonts w:ascii="Arial" w:hAnsi="Arial" w:cs="Arial"/>
          <w:b/>
          <w:color w:val="2F5496" w:themeColor="accent5" w:themeShade="BF"/>
          <w:szCs w:val="20"/>
        </w:rPr>
        <w:t xml:space="preserve">Critères d’éligibilité : </w:t>
      </w:r>
    </w:p>
    <w:p w:rsidR="00C655EC" w:rsidRDefault="00F907E7" w:rsidP="003E198D">
      <w:pPr>
        <w:spacing w:after="120"/>
        <w:jc w:val="both"/>
        <w:rPr>
          <w:rFonts w:cstheme="minorHAnsi"/>
          <w:szCs w:val="20"/>
        </w:rPr>
      </w:pPr>
      <w:r w:rsidRPr="00F907E7">
        <w:rPr>
          <w:rFonts w:cstheme="minorHAnsi"/>
          <w:b/>
          <w:szCs w:val="20"/>
        </w:rPr>
        <w:t>Porteur de projet</w:t>
      </w:r>
      <w:r>
        <w:rPr>
          <w:rFonts w:cstheme="minorHAnsi"/>
          <w:szCs w:val="20"/>
        </w:rPr>
        <w:t xml:space="preserve"> : </w:t>
      </w:r>
    </w:p>
    <w:p w:rsidR="003E198D" w:rsidRPr="00F3383B" w:rsidRDefault="00F907E7" w:rsidP="003E198D">
      <w:pPr>
        <w:spacing w:after="120"/>
        <w:jc w:val="both"/>
        <w:rPr>
          <w:rFonts w:cstheme="minorHAnsi"/>
          <w:szCs w:val="20"/>
        </w:rPr>
      </w:pPr>
      <w:r>
        <w:rPr>
          <w:rFonts w:cstheme="minorHAnsi"/>
          <w:szCs w:val="20"/>
        </w:rPr>
        <w:t xml:space="preserve">Sont éligibles tout groupe </w:t>
      </w:r>
      <w:r w:rsidR="00340403">
        <w:rPr>
          <w:rFonts w:cstheme="minorHAnsi"/>
          <w:szCs w:val="20"/>
        </w:rPr>
        <w:t>de</w:t>
      </w:r>
      <w:r w:rsidRPr="00F907E7">
        <w:rPr>
          <w:rFonts w:cstheme="minorHAnsi"/>
          <w:b/>
          <w:szCs w:val="20"/>
        </w:rPr>
        <w:t xml:space="preserve"> 5 jeunes </w:t>
      </w:r>
      <w:r w:rsidR="00340403">
        <w:rPr>
          <w:rFonts w:cstheme="minorHAnsi"/>
          <w:b/>
          <w:szCs w:val="20"/>
        </w:rPr>
        <w:t xml:space="preserve">minimum, ayant </w:t>
      </w:r>
      <w:r w:rsidRPr="00F907E7">
        <w:rPr>
          <w:rFonts w:cstheme="minorHAnsi"/>
          <w:b/>
          <w:szCs w:val="20"/>
        </w:rPr>
        <w:t>entre 18 et 30 ans</w:t>
      </w:r>
      <w:r w:rsidR="00340403">
        <w:rPr>
          <w:rFonts w:cstheme="minorHAnsi"/>
          <w:b/>
          <w:szCs w:val="20"/>
        </w:rPr>
        <w:t xml:space="preserve">, </w:t>
      </w:r>
      <w:r w:rsidRPr="00F907E7">
        <w:rPr>
          <w:rFonts w:cstheme="minorHAnsi"/>
          <w:b/>
          <w:szCs w:val="20"/>
        </w:rPr>
        <w:t>résidant en France et étant inscrits sur le portail du CES</w:t>
      </w:r>
      <w:r w:rsidR="0027117D">
        <w:rPr>
          <w:rFonts w:cstheme="minorHAnsi"/>
          <w:szCs w:val="20"/>
        </w:rPr>
        <w:t xml:space="preserve">. </w:t>
      </w:r>
    </w:p>
    <w:p w:rsidR="001A0E5B" w:rsidRDefault="003E198D" w:rsidP="003E198D">
      <w:pPr>
        <w:spacing w:after="120"/>
        <w:jc w:val="both"/>
        <w:rPr>
          <w:rFonts w:cstheme="minorHAnsi"/>
          <w:b/>
        </w:rPr>
      </w:pPr>
      <w:r w:rsidRPr="00712CDC">
        <w:rPr>
          <w:rFonts w:cstheme="minorHAnsi"/>
          <w:b/>
        </w:rPr>
        <w:t>Période de réalisation du projet</w:t>
      </w:r>
      <w:r>
        <w:rPr>
          <w:rFonts w:cstheme="minorHAnsi"/>
          <w:b/>
        </w:rPr>
        <w:t> :</w:t>
      </w:r>
      <w:r w:rsidR="00D9553E">
        <w:rPr>
          <w:rFonts w:cstheme="minorHAnsi"/>
          <w:b/>
        </w:rPr>
        <w:t> </w:t>
      </w:r>
      <w:r w:rsidR="001A0E5B">
        <w:rPr>
          <w:rFonts w:cstheme="minorHAnsi"/>
          <w:b/>
        </w:rPr>
        <w:t xml:space="preserve"> </w:t>
      </w:r>
    </w:p>
    <w:p w:rsidR="001A0E5B" w:rsidRPr="001A0E5B" w:rsidRDefault="001A0E5B" w:rsidP="001A0E5B">
      <w:pPr>
        <w:pStyle w:val="Paragraphedeliste"/>
        <w:numPr>
          <w:ilvl w:val="0"/>
          <w:numId w:val="7"/>
        </w:numPr>
        <w:spacing w:after="120"/>
        <w:jc w:val="both"/>
        <w:rPr>
          <w:rFonts w:cstheme="minorHAnsi"/>
          <w:b/>
        </w:rPr>
      </w:pPr>
      <w:r>
        <w:t>Pour un dépôt de dossier le 28 mai</w:t>
      </w:r>
      <w:r w:rsidR="008558A8">
        <w:t xml:space="preserve"> 2021</w:t>
      </w:r>
      <w:r>
        <w:t>, les projets doivent commencer entre le 15 août et le 31 décembre 2021.</w:t>
      </w:r>
    </w:p>
    <w:p w:rsidR="003E198D" w:rsidRPr="001A0E5B" w:rsidRDefault="001A0E5B" w:rsidP="001A0E5B">
      <w:pPr>
        <w:pStyle w:val="Paragraphedeliste"/>
        <w:numPr>
          <w:ilvl w:val="0"/>
          <w:numId w:val="7"/>
        </w:numPr>
        <w:spacing w:after="120"/>
        <w:jc w:val="both"/>
        <w:rPr>
          <w:rFonts w:cstheme="minorHAnsi"/>
          <w:b/>
        </w:rPr>
      </w:pPr>
      <w:r>
        <w:t>Pour un dépôt de dossier le 5 octobre</w:t>
      </w:r>
      <w:r w:rsidR="008558A8">
        <w:t xml:space="preserve"> 2021</w:t>
      </w:r>
      <w:r>
        <w:t>, les projets doivent commencer entre le 1</w:t>
      </w:r>
      <w:r w:rsidRPr="001A0E5B">
        <w:rPr>
          <w:vertAlign w:val="superscript"/>
        </w:rPr>
        <w:t>er</w:t>
      </w:r>
      <w:r>
        <w:t xml:space="preserve"> janvier et le 31 mai 2022.</w:t>
      </w:r>
    </w:p>
    <w:p w:rsidR="003E198D" w:rsidRDefault="003E198D" w:rsidP="00C27C2A">
      <w:pPr>
        <w:spacing w:after="120" w:line="240" w:lineRule="auto"/>
        <w:jc w:val="both"/>
        <w:rPr>
          <w:rFonts w:cstheme="minorHAnsi"/>
        </w:rPr>
      </w:pPr>
      <w:r>
        <w:rPr>
          <w:rFonts w:cstheme="minorHAnsi"/>
          <w:b/>
        </w:rPr>
        <w:t xml:space="preserve">Durée du projet : </w:t>
      </w:r>
      <w:r w:rsidR="00F907E7">
        <w:rPr>
          <w:rFonts w:ascii="Calibri" w:eastAsia="Times New Roman" w:hAnsi="Calibri" w:cs="Segoe UI"/>
        </w:rPr>
        <w:t>Le projet doit durer entre 2 et 12 mois. Le CES finance autant les petits projets que les plus gros.</w:t>
      </w:r>
    </w:p>
    <w:p w:rsidR="00BE6141" w:rsidRDefault="00BE6141" w:rsidP="00C27C2A">
      <w:pPr>
        <w:spacing w:after="120" w:line="240" w:lineRule="auto"/>
        <w:jc w:val="both"/>
        <w:rPr>
          <w:rFonts w:cstheme="minorHAnsi"/>
          <w:b/>
        </w:rPr>
      </w:pPr>
      <w:r w:rsidRPr="00BE6141">
        <w:rPr>
          <w:rFonts w:cstheme="minorHAnsi"/>
          <w:b/>
        </w:rPr>
        <w:t>Lieu de réalisation du projet :</w:t>
      </w:r>
      <w:r>
        <w:rPr>
          <w:rFonts w:cstheme="minorHAnsi"/>
        </w:rPr>
        <w:t xml:space="preserve"> </w:t>
      </w:r>
      <w:r w:rsidRPr="00C27C2A">
        <w:rPr>
          <w:rFonts w:ascii="Calibri" w:eastAsia="Times New Roman" w:hAnsi="Calibri" w:cs="Calibri"/>
        </w:rPr>
        <w:t xml:space="preserve">Le projet </w:t>
      </w:r>
      <w:r w:rsidR="00B1343C">
        <w:rPr>
          <w:rFonts w:ascii="Calibri" w:eastAsia="Times New Roman" w:hAnsi="Calibri" w:cs="Calibri"/>
        </w:rPr>
        <w:t>soit se dérouler au niveau local en France, soit à l’échelle du quartier, de la ville/</w:t>
      </w:r>
      <w:r w:rsidR="00340403">
        <w:rPr>
          <w:rFonts w:ascii="Calibri" w:eastAsia="Times New Roman" w:hAnsi="Calibri" w:cs="Calibri"/>
        </w:rPr>
        <w:t>commune</w:t>
      </w:r>
      <w:r w:rsidR="00B1343C">
        <w:rPr>
          <w:rFonts w:ascii="Calibri" w:eastAsia="Times New Roman" w:hAnsi="Calibri" w:cs="Calibri"/>
        </w:rPr>
        <w:t xml:space="preserve"> ou du département.</w:t>
      </w:r>
    </w:p>
    <w:p w:rsidR="007A749A" w:rsidRDefault="007A749A" w:rsidP="003E198D">
      <w:pPr>
        <w:shd w:val="clear" w:color="auto" w:fill="FFFFFF"/>
        <w:spacing w:after="0"/>
        <w:jc w:val="both"/>
        <w:rPr>
          <w:rFonts w:ascii="Calibri" w:eastAsia="Times New Roman" w:hAnsi="Calibri" w:cs="Segoe UI"/>
        </w:rPr>
      </w:pPr>
    </w:p>
    <w:p w:rsidR="003E198D" w:rsidRPr="00963CC0" w:rsidRDefault="003E198D" w:rsidP="003E198D">
      <w:pPr>
        <w:spacing w:after="0"/>
        <w:jc w:val="both"/>
      </w:pPr>
      <w:r w:rsidRPr="00963CC0">
        <w:rPr>
          <w:rFonts w:ascii="Arial" w:hAnsi="Arial" w:cs="Arial"/>
          <w:b/>
          <w:color w:val="2F5496" w:themeColor="accent5" w:themeShade="BF"/>
          <w:szCs w:val="20"/>
        </w:rPr>
        <w:t xml:space="preserve">Financements et/ou ingénierie : </w:t>
      </w:r>
    </w:p>
    <w:p w:rsidR="003E198D" w:rsidRPr="006B12E0" w:rsidRDefault="003E198D" w:rsidP="003E198D">
      <w:pPr>
        <w:pStyle w:val="Paragraphedeliste"/>
        <w:ind w:left="1440"/>
        <w:jc w:val="both"/>
        <w:rPr>
          <w:sz w:val="8"/>
          <w:szCs w:val="8"/>
        </w:rPr>
      </w:pPr>
    </w:p>
    <w:p w:rsidR="007A749A" w:rsidRPr="00B1343C" w:rsidRDefault="00B1343C" w:rsidP="003E198D">
      <w:pPr>
        <w:pStyle w:val="Paragraphedeliste"/>
        <w:numPr>
          <w:ilvl w:val="0"/>
          <w:numId w:val="4"/>
        </w:numPr>
        <w:shd w:val="clear" w:color="auto" w:fill="FFFFFF"/>
        <w:spacing w:after="0" w:line="240" w:lineRule="auto"/>
        <w:ind w:left="426" w:hanging="142"/>
        <w:jc w:val="both"/>
        <w:rPr>
          <w:rFonts w:eastAsia="Times New Roman" w:cstheme="minorHAnsi"/>
        </w:rPr>
      </w:pPr>
      <w:r>
        <w:rPr>
          <w:rFonts w:ascii="Calibri" w:eastAsia="Times New Roman" w:hAnsi="Calibri" w:cs="Segoe UI"/>
        </w:rPr>
        <w:t xml:space="preserve">Financement à hauteur de 500€ </w:t>
      </w:r>
      <w:r w:rsidR="00935EC3">
        <w:rPr>
          <w:rFonts w:ascii="Calibri" w:eastAsia="Times New Roman" w:hAnsi="Calibri" w:cs="Segoe UI"/>
        </w:rPr>
        <w:t>/</w:t>
      </w:r>
      <w:r>
        <w:rPr>
          <w:rFonts w:ascii="Calibri" w:eastAsia="Times New Roman" w:hAnsi="Calibri" w:cs="Segoe UI"/>
        </w:rPr>
        <w:t>mois</w:t>
      </w:r>
      <w:r w:rsidR="00935EC3">
        <w:rPr>
          <w:rFonts w:ascii="Calibri" w:eastAsia="Times New Roman" w:hAnsi="Calibri" w:cs="Segoe UI"/>
        </w:rPr>
        <w:t xml:space="preserve"> pour la mise en </w:t>
      </w:r>
      <w:r w:rsidR="008558A8">
        <w:rPr>
          <w:rFonts w:ascii="Calibri" w:eastAsia="Times New Roman" w:hAnsi="Calibri" w:cs="Segoe UI"/>
        </w:rPr>
        <w:t>œuvre</w:t>
      </w:r>
      <w:r>
        <w:rPr>
          <w:rFonts w:ascii="Calibri" w:eastAsia="Times New Roman" w:hAnsi="Calibri" w:cs="Segoe UI"/>
        </w:rPr>
        <w:t xml:space="preserve"> du projet (ex : un projet de 2 mois recevra 1000€)</w:t>
      </w:r>
    </w:p>
    <w:p w:rsidR="00B1343C" w:rsidRPr="00B1343C" w:rsidRDefault="00B1343C" w:rsidP="003E198D">
      <w:pPr>
        <w:pStyle w:val="Paragraphedeliste"/>
        <w:numPr>
          <w:ilvl w:val="0"/>
          <w:numId w:val="4"/>
        </w:numPr>
        <w:shd w:val="clear" w:color="auto" w:fill="FFFFFF"/>
        <w:spacing w:after="0" w:line="240" w:lineRule="auto"/>
        <w:ind w:left="426" w:hanging="142"/>
        <w:jc w:val="both"/>
        <w:rPr>
          <w:rFonts w:eastAsia="Times New Roman" w:cstheme="minorHAnsi"/>
        </w:rPr>
      </w:pPr>
      <w:r>
        <w:rPr>
          <w:rFonts w:ascii="Calibri" w:eastAsia="Times New Roman" w:hAnsi="Calibri" w:cs="Segoe UI"/>
        </w:rPr>
        <w:t>Possibilité de financement de frais de coaching de 214€/jour sur un maximum de 12 jours par projet</w:t>
      </w:r>
      <w:r w:rsidR="006532B7">
        <w:rPr>
          <w:rFonts w:ascii="Calibri" w:eastAsia="Times New Roman" w:hAnsi="Calibri" w:cs="Segoe UI"/>
        </w:rPr>
        <w:t xml:space="preserve"> (</w:t>
      </w:r>
      <w:r w:rsidR="006532B7" w:rsidRPr="006532B7">
        <w:rPr>
          <w:rFonts w:ascii="Calibri" w:eastAsia="Times New Roman" w:hAnsi="Calibri" w:cs="Segoe UI"/>
          <w:u w:val="single"/>
        </w:rPr>
        <w:t>peu importe la durée du projet</w:t>
      </w:r>
      <w:r w:rsidR="006532B7">
        <w:rPr>
          <w:rFonts w:ascii="Calibri" w:eastAsia="Times New Roman" w:hAnsi="Calibri" w:cs="Segoe UI"/>
        </w:rPr>
        <w:t>)</w:t>
      </w:r>
      <w:r>
        <w:rPr>
          <w:rFonts w:ascii="Calibri" w:eastAsia="Times New Roman" w:hAnsi="Calibri" w:cs="Segoe UI"/>
        </w:rPr>
        <w:t xml:space="preserve"> : </w:t>
      </w:r>
      <w:r w:rsidR="00935EC3">
        <w:rPr>
          <w:rFonts w:ascii="Calibri" w:eastAsia="Times New Roman" w:hAnsi="Calibri" w:cs="Segoe UI"/>
        </w:rPr>
        <w:t>c’est à dire</w:t>
      </w:r>
      <w:r>
        <w:rPr>
          <w:rFonts w:ascii="Calibri" w:eastAsia="Times New Roman" w:hAnsi="Calibri" w:cs="Segoe UI"/>
        </w:rPr>
        <w:t xml:space="preserve"> </w:t>
      </w:r>
      <w:r w:rsidR="00935EC3">
        <w:rPr>
          <w:rFonts w:ascii="Calibri" w:eastAsia="Times New Roman" w:hAnsi="Calibri" w:cs="Segoe UI"/>
          <w:b/>
        </w:rPr>
        <w:t xml:space="preserve">la </w:t>
      </w:r>
      <w:r w:rsidR="00490D6F">
        <w:rPr>
          <w:rFonts w:ascii="Calibri" w:eastAsia="Times New Roman" w:hAnsi="Calibri" w:cs="Segoe UI"/>
          <w:b/>
        </w:rPr>
        <w:t xml:space="preserve">possibilité pour les jeunes de bénéficier d’une </w:t>
      </w:r>
      <w:r w:rsidR="00935EC3">
        <w:rPr>
          <w:rFonts w:ascii="Calibri" w:eastAsia="Times New Roman" w:hAnsi="Calibri" w:cs="Segoe UI"/>
          <w:b/>
        </w:rPr>
        <w:t>formation</w:t>
      </w:r>
      <w:r w:rsidRPr="00B1343C">
        <w:rPr>
          <w:rFonts w:ascii="Calibri" w:eastAsia="Times New Roman" w:hAnsi="Calibri" w:cs="Segoe UI"/>
          <w:b/>
        </w:rPr>
        <w:t xml:space="preserve"> </w:t>
      </w:r>
      <w:r>
        <w:rPr>
          <w:rFonts w:ascii="Calibri" w:eastAsia="Times New Roman" w:hAnsi="Calibri" w:cs="Segoe UI"/>
        </w:rPr>
        <w:t xml:space="preserve">sur une thématique spécifique (gestion de projet, montage </w:t>
      </w:r>
      <w:r w:rsidR="00490D6F">
        <w:rPr>
          <w:rFonts w:ascii="Calibri" w:eastAsia="Times New Roman" w:hAnsi="Calibri" w:cs="Segoe UI"/>
        </w:rPr>
        <w:t>d</w:t>
      </w:r>
      <w:r>
        <w:rPr>
          <w:rFonts w:ascii="Calibri" w:eastAsia="Times New Roman" w:hAnsi="Calibri" w:cs="Segoe UI"/>
        </w:rPr>
        <w:t xml:space="preserve">’un site internet, etc). </w:t>
      </w:r>
      <w:r w:rsidR="008558A8">
        <w:rPr>
          <w:rFonts w:ascii="Calibri" w:eastAsia="Times New Roman" w:hAnsi="Calibri" w:cs="Segoe UI"/>
        </w:rPr>
        <w:t xml:space="preserve"> Ces financements pourront être accordés à la structure en charge du « coaching » des jeunes. </w:t>
      </w:r>
    </w:p>
    <w:p w:rsidR="00B1343C" w:rsidRPr="006532B7" w:rsidRDefault="00B1343C" w:rsidP="003E198D">
      <w:pPr>
        <w:pStyle w:val="Paragraphedeliste"/>
        <w:numPr>
          <w:ilvl w:val="0"/>
          <w:numId w:val="4"/>
        </w:numPr>
        <w:shd w:val="clear" w:color="auto" w:fill="FFFFFF"/>
        <w:spacing w:after="0" w:line="240" w:lineRule="auto"/>
        <w:ind w:left="426" w:hanging="142"/>
        <w:jc w:val="both"/>
        <w:rPr>
          <w:rFonts w:eastAsia="Times New Roman" w:cstheme="minorHAnsi"/>
        </w:rPr>
      </w:pPr>
      <w:r>
        <w:rPr>
          <w:rFonts w:ascii="Calibri" w:eastAsia="Times New Roman" w:hAnsi="Calibri" w:cs="Segoe UI"/>
        </w:rPr>
        <w:t>Un financement supplémentaire peut être demandé s</w:t>
      </w:r>
      <w:r w:rsidR="00935EC3">
        <w:rPr>
          <w:rFonts w:ascii="Calibri" w:eastAsia="Times New Roman" w:hAnsi="Calibri" w:cs="Segoe UI"/>
        </w:rPr>
        <w:t>ur</w:t>
      </w:r>
      <w:r>
        <w:rPr>
          <w:rFonts w:ascii="Calibri" w:eastAsia="Times New Roman" w:hAnsi="Calibri" w:cs="Segoe UI"/>
        </w:rPr>
        <w:t xml:space="preserve"> justificatifs </w:t>
      </w:r>
      <w:r w:rsidR="00935EC3">
        <w:rPr>
          <w:rFonts w:ascii="Calibri" w:eastAsia="Times New Roman" w:hAnsi="Calibri" w:cs="Segoe UI"/>
        </w:rPr>
        <w:t>concernant la</w:t>
      </w:r>
      <w:r>
        <w:rPr>
          <w:rFonts w:ascii="Calibri" w:eastAsia="Times New Roman" w:hAnsi="Calibri" w:cs="Segoe UI"/>
        </w:rPr>
        <w:t xml:space="preserve"> participation de jeunes ayant moins d’opportunités (ex : pour l’accueil d’une personne sourde, possibilité de </w:t>
      </w:r>
      <w:r>
        <w:rPr>
          <w:rFonts w:ascii="Calibri" w:eastAsia="Times New Roman" w:hAnsi="Calibri" w:cs="Segoe UI"/>
        </w:rPr>
        <w:lastRenderedPageBreak/>
        <w:t xml:space="preserve">demander un financement supplémentaire </w:t>
      </w:r>
      <w:r w:rsidR="00935EC3">
        <w:rPr>
          <w:rFonts w:ascii="Calibri" w:eastAsia="Times New Roman" w:hAnsi="Calibri" w:cs="Segoe UI"/>
        </w:rPr>
        <w:t>pour</w:t>
      </w:r>
      <w:r>
        <w:rPr>
          <w:rFonts w:ascii="Calibri" w:eastAsia="Times New Roman" w:hAnsi="Calibri" w:cs="Segoe UI"/>
        </w:rPr>
        <w:t xml:space="preserve"> </w:t>
      </w:r>
      <w:r w:rsidR="00935EC3">
        <w:rPr>
          <w:rFonts w:ascii="Calibri" w:eastAsia="Times New Roman" w:hAnsi="Calibri" w:cs="Segoe UI"/>
        </w:rPr>
        <w:t>l’intervention</w:t>
      </w:r>
      <w:r>
        <w:rPr>
          <w:rFonts w:ascii="Calibri" w:eastAsia="Times New Roman" w:hAnsi="Calibri" w:cs="Segoe UI"/>
        </w:rPr>
        <w:t xml:space="preserve"> d’un traducteur en langue des signes).</w:t>
      </w:r>
    </w:p>
    <w:p w:rsidR="006532B7" w:rsidRPr="006532B7" w:rsidRDefault="006532B7" w:rsidP="006532B7">
      <w:pPr>
        <w:pStyle w:val="Paragraphedeliste"/>
        <w:numPr>
          <w:ilvl w:val="0"/>
          <w:numId w:val="4"/>
        </w:numPr>
        <w:shd w:val="clear" w:color="auto" w:fill="FFFFFF"/>
        <w:spacing w:after="0" w:line="240" w:lineRule="auto"/>
        <w:ind w:left="426" w:hanging="142"/>
        <w:jc w:val="both"/>
        <w:rPr>
          <w:rFonts w:eastAsia="Times New Roman" w:cstheme="minorHAnsi"/>
        </w:rPr>
      </w:pPr>
      <w:r>
        <w:rPr>
          <w:rFonts w:ascii="Calibri" w:eastAsia="Times New Roman" w:hAnsi="Calibri" w:cs="Segoe UI"/>
        </w:rPr>
        <w:t>Co-financements possibles</w:t>
      </w:r>
    </w:p>
    <w:p w:rsidR="00C655EC" w:rsidRPr="008558A8" w:rsidRDefault="006532B7" w:rsidP="00C655EC">
      <w:pPr>
        <w:pStyle w:val="Paragraphedeliste"/>
        <w:numPr>
          <w:ilvl w:val="0"/>
          <w:numId w:val="4"/>
        </w:numPr>
        <w:shd w:val="clear" w:color="auto" w:fill="FFFFFF"/>
        <w:spacing w:after="0" w:line="240" w:lineRule="auto"/>
        <w:ind w:left="426" w:hanging="142"/>
        <w:jc w:val="both"/>
        <w:rPr>
          <w:rFonts w:eastAsia="Times New Roman" w:cstheme="minorHAnsi"/>
        </w:rPr>
      </w:pPr>
      <w:r w:rsidRPr="006532B7">
        <w:rPr>
          <w:rFonts w:ascii="Calibri" w:eastAsia="Times New Roman" w:hAnsi="Calibri" w:cs="Segoe UI"/>
        </w:rPr>
        <w:t>Versement de 80% de la somme totale allouée en acompte et les 20% restants à la fin du projet.</w:t>
      </w:r>
      <w:r>
        <w:rPr>
          <w:rFonts w:ascii="Calibri" w:eastAsia="Times New Roman" w:hAnsi="Calibri" w:cs="Segoe UI"/>
        </w:rPr>
        <w:t xml:space="preserve"> Attention </w:t>
      </w:r>
      <w:r>
        <w:t xml:space="preserve">: il peut y avoir </w:t>
      </w:r>
      <w:r w:rsidR="00935EC3">
        <w:t>un temps d’attente important</w:t>
      </w:r>
      <w:r>
        <w:t xml:space="preserve"> entre </w:t>
      </w:r>
      <w:r w:rsidR="00935EC3">
        <w:t>la</w:t>
      </w:r>
      <w:r>
        <w:t xml:space="preserve"> sélection</w:t>
      </w:r>
      <w:r w:rsidR="00935EC3">
        <w:t xml:space="preserve"> du projet</w:t>
      </w:r>
      <w:r>
        <w:t xml:space="preserve"> et le versement de la somme. Il </w:t>
      </w:r>
      <w:r w:rsidR="00935EC3">
        <w:t>faut donc prévoir</w:t>
      </w:r>
      <w:r>
        <w:t xml:space="preserve">  des fonds d’avance ou </w:t>
      </w:r>
      <w:r w:rsidR="00935EC3">
        <w:t>l’intervention d’</w:t>
      </w:r>
      <w:r>
        <w:t>une aide financière</w:t>
      </w:r>
      <w:r w:rsidR="00935EC3">
        <w:t xml:space="preserve"> extérieure </w:t>
      </w:r>
      <w:r>
        <w:t>(association mère, association partenaire, etc).</w:t>
      </w:r>
    </w:p>
    <w:p w:rsidR="00B1343C" w:rsidRDefault="00B1343C" w:rsidP="00B1343C">
      <w:pPr>
        <w:shd w:val="clear" w:color="auto" w:fill="FFFFFF"/>
        <w:spacing w:after="0" w:line="240" w:lineRule="auto"/>
        <w:jc w:val="both"/>
        <w:rPr>
          <w:rFonts w:eastAsia="Times New Roman" w:cstheme="minorHAnsi"/>
        </w:rPr>
      </w:pPr>
    </w:p>
    <w:p w:rsidR="00C655EC" w:rsidRPr="00C655EC" w:rsidRDefault="00C655EC" w:rsidP="00C655EC">
      <w:pPr>
        <w:shd w:val="clear" w:color="auto" w:fill="FFFFFF"/>
        <w:spacing w:after="0" w:line="240" w:lineRule="auto"/>
        <w:jc w:val="both"/>
        <w:rPr>
          <w:rFonts w:eastAsia="Times New Roman" w:cstheme="minorHAnsi"/>
        </w:rPr>
      </w:pPr>
    </w:p>
    <w:p w:rsidR="00BE6141" w:rsidRDefault="00BE6141" w:rsidP="00BE6141">
      <w:pPr>
        <w:jc w:val="both"/>
        <w:rPr>
          <w:rFonts w:ascii="Arial" w:hAnsi="Arial" w:cs="Arial"/>
          <w:b/>
          <w:color w:val="2F5496" w:themeColor="accent5" w:themeShade="BF"/>
          <w:szCs w:val="20"/>
        </w:rPr>
      </w:pPr>
      <w:r>
        <w:rPr>
          <w:rFonts w:ascii="Arial" w:hAnsi="Arial" w:cs="Arial"/>
          <w:b/>
          <w:color w:val="2F5496" w:themeColor="accent5" w:themeShade="BF"/>
          <w:szCs w:val="20"/>
        </w:rPr>
        <w:t>Modalités et démarches :</w:t>
      </w:r>
    </w:p>
    <w:p w:rsidR="00BE6141" w:rsidRDefault="00BE6141" w:rsidP="00BE6141">
      <w:pPr>
        <w:spacing w:after="0"/>
        <w:jc w:val="both"/>
        <w:rPr>
          <w:sz w:val="8"/>
          <w:szCs w:val="8"/>
        </w:rPr>
      </w:pPr>
    </w:p>
    <w:p w:rsidR="00CD0B90" w:rsidRPr="00BA5C44" w:rsidRDefault="00CD0B90" w:rsidP="00CD0B90">
      <w:pPr>
        <w:spacing w:after="0"/>
        <w:jc w:val="both"/>
        <w:rPr>
          <w:sz w:val="8"/>
          <w:szCs w:val="8"/>
        </w:rPr>
      </w:pPr>
    </w:p>
    <w:p w:rsidR="00B300E5" w:rsidRDefault="00B300E5" w:rsidP="00B300E5">
      <w:pPr>
        <w:pStyle w:val="Paragraphedeliste"/>
        <w:numPr>
          <w:ilvl w:val="0"/>
          <w:numId w:val="4"/>
        </w:numPr>
        <w:spacing w:after="0"/>
        <w:jc w:val="both"/>
      </w:pPr>
      <w:r>
        <w:t xml:space="preserve">Création du profil des jeunes sur le Portail du Corps Européen de Solidarité : </w:t>
      </w:r>
    </w:p>
    <w:p w:rsidR="00B300E5" w:rsidRDefault="002F5AB0" w:rsidP="00B300E5">
      <w:pPr>
        <w:pStyle w:val="Paragraphedeliste"/>
        <w:spacing w:after="0"/>
        <w:jc w:val="both"/>
      </w:pPr>
      <w:hyperlink r:id="rId5" w:history="1">
        <w:r w:rsidR="00B300E5" w:rsidRPr="00465C58">
          <w:rPr>
            <w:rStyle w:val="Lienhypertexte"/>
          </w:rPr>
          <w:t>https://europa.eu/youth/solidarity_fr</w:t>
        </w:r>
      </w:hyperlink>
      <w:r w:rsidR="00B300E5">
        <w:t xml:space="preserve"> </w:t>
      </w:r>
    </w:p>
    <w:p w:rsidR="00B300E5" w:rsidRDefault="00B300E5" w:rsidP="00B300E5">
      <w:pPr>
        <w:pStyle w:val="Paragraphedeliste"/>
        <w:numPr>
          <w:ilvl w:val="0"/>
          <w:numId w:val="4"/>
        </w:numPr>
        <w:spacing w:after="0"/>
        <w:jc w:val="both"/>
      </w:pPr>
      <w:r>
        <w:t>Création d’un OID (identifiant européen) pour le groupe (si le groupe est accompagné par une organisation, l’OID peut être celui de l’organisation</w:t>
      </w:r>
      <w:r w:rsidR="00D55FA3">
        <w:t>)</w:t>
      </w:r>
      <w:r>
        <w:t> :</w:t>
      </w:r>
    </w:p>
    <w:p w:rsidR="00B300E5" w:rsidRDefault="002F5AB0" w:rsidP="00B300E5">
      <w:pPr>
        <w:pStyle w:val="Paragraphedeliste"/>
        <w:spacing w:after="0"/>
        <w:jc w:val="both"/>
      </w:pPr>
      <w:hyperlink r:id="rId6" w:history="1">
        <w:r w:rsidR="00B300E5" w:rsidRPr="00465C58">
          <w:rPr>
            <w:rStyle w:val="Lienhypertexte"/>
          </w:rPr>
          <w:t>https://webgate.ec.europa.eu/erasmus-esc/organisation-registration/screen/home</w:t>
        </w:r>
      </w:hyperlink>
    </w:p>
    <w:p w:rsidR="00B300E5" w:rsidRDefault="006532B7" w:rsidP="00CA4181">
      <w:pPr>
        <w:pStyle w:val="Paragraphedeliste"/>
        <w:numPr>
          <w:ilvl w:val="0"/>
          <w:numId w:val="4"/>
        </w:numPr>
        <w:spacing w:after="0"/>
        <w:jc w:val="both"/>
      </w:pPr>
      <w:r>
        <w:t>Faire la demande en ligne</w:t>
      </w:r>
      <w:r w:rsidR="00CA4181">
        <w:t xml:space="preserve"> sur la plateforme du CES : </w:t>
      </w:r>
      <w:hyperlink r:id="rId7" w:anchor="/european-solidarity-corps" w:history="1">
        <w:r w:rsidR="00CA4181">
          <w:rPr>
            <w:rStyle w:val="Lienhypertexte"/>
          </w:rPr>
          <w:t>Opportunities for European Solidarity Corps | Erasmus+ and European Solidarity Corps programmes (europa.eu)</w:t>
        </w:r>
      </w:hyperlink>
      <w:r w:rsidR="00CA4181">
        <w:t xml:space="preserve">. </w:t>
      </w:r>
      <w:r w:rsidR="00CA4181" w:rsidRPr="00CA4181">
        <w:t>Remplissez le</w:t>
      </w:r>
      <w:r w:rsidR="00CA4181" w:rsidRPr="00CA4181">
        <w:rPr>
          <w:b/>
        </w:rPr>
        <w:t xml:space="preserve"> </w:t>
      </w:r>
      <w:r w:rsidR="00CA4181" w:rsidRPr="00CA4181">
        <w:rPr>
          <w:b/>
          <w:color w:val="FF0000"/>
        </w:rPr>
        <w:t>formulaire ESC30</w:t>
      </w:r>
      <w:r w:rsidR="00CA4181">
        <w:t xml:space="preserve">. Pour vous aider, vous pouvez suivre les </w:t>
      </w:r>
      <w:r>
        <w:t xml:space="preserve">instructions </w:t>
      </w:r>
      <w:r w:rsidR="00E91F4D">
        <w:t>du</w:t>
      </w:r>
      <w:r>
        <w:t xml:space="preserve"> document PDF </w:t>
      </w:r>
      <w:r w:rsidR="00E91F4D">
        <w:t xml:space="preserve">fourni </w:t>
      </w:r>
      <w:hyperlink r:id="rId8" w:history="1">
        <w:r w:rsidR="00E91F4D" w:rsidRPr="00E91F4D">
          <w:rPr>
            <w:rStyle w:val="Lienhypertexte"/>
          </w:rPr>
          <w:t>en cliquant ici</w:t>
        </w:r>
      </w:hyperlink>
      <w:r>
        <w:t>.</w:t>
      </w:r>
      <w:r w:rsidR="00F34630">
        <w:t xml:space="preserve"> </w:t>
      </w:r>
    </w:p>
    <w:p w:rsidR="00B300E5" w:rsidRPr="008558A8" w:rsidRDefault="00CA4181" w:rsidP="008558A8">
      <w:pPr>
        <w:pStyle w:val="Paragraphedeliste"/>
        <w:numPr>
          <w:ilvl w:val="0"/>
          <w:numId w:val="4"/>
        </w:numPr>
        <w:rPr>
          <w:color w:val="1F497D"/>
        </w:rPr>
      </w:pPr>
      <w:r w:rsidRPr="00CA4181">
        <w:rPr>
          <w:color w:val="1F497D"/>
        </w:rPr>
        <w:t xml:space="preserve">Si un projet de solidarité est sur les rails avec un groupe de jeune déjà constitué, le groupe peut bénéficier d’un coaching en amont du dépôt de la demande. Vous trouverez ici le formulaire pour </w:t>
      </w:r>
      <w:r w:rsidR="0027117D">
        <w:rPr>
          <w:color w:val="1F497D"/>
        </w:rPr>
        <w:t>faire une demande de coaching :</w:t>
      </w:r>
      <w:r w:rsidRPr="00CA4181">
        <w:rPr>
          <w:color w:val="1F497D"/>
        </w:rPr>
        <w:t> </w:t>
      </w:r>
      <w:hyperlink r:id="rId9" w:history="1">
        <w:r>
          <w:rPr>
            <w:rStyle w:val="Lienhypertexte"/>
          </w:rPr>
          <w:t>https://framaforms.org/coaching-ces-et-erasmus-js-1582199561</w:t>
        </w:r>
      </w:hyperlink>
    </w:p>
    <w:p w:rsidR="00D9553E" w:rsidRDefault="00D9553E" w:rsidP="00B300E5">
      <w:pPr>
        <w:spacing w:after="0"/>
        <w:jc w:val="both"/>
      </w:pPr>
    </w:p>
    <w:p w:rsidR="00B300E5" w:rsidRDefault="00490D6F" w:rsidP="00B300E5">
      <w:pPr>
        <w:spacing w:after="0"/>
        <w:jc w:val="both"/>
      </w:pPr>
      <w:r>
        <w:t>NB </w:t>
      </w:r>
      <w:r w:rsidR="00D9553E">
        <w:t>: Il est possible de prolonger l</w:t>
      </w:r>
      <w:r w:rsidR="00935EC3">
        <w:t>a durée d</w:t>
      </w:r>
      <w:r w:rsidR="00D9553E">
        <w:t xml:space="preserve">es projets (modification de la convention) en cas de changements liés </w:t>
      </w:r>
      <w:r w:rsidR="00935EC3">
        <w:t>au</w:t>
      </w:r>
      <w:r w:rsidR="00B300E5">
        <w:t xml:space="preserve"> covid-19</w:t>
      </w:r>
      <w:r w:rsidR="00D9553E">
        <w:t>.</w:t>
      </w:r>
    </w:p>
    <w:p w:rsidR="00CD0B90" w:rsidRDefault="00CD0B90" w:rsidP="00BE6141">
      <w:pPr>
        <w:spacing w:after="0"/>
        <w:jc w:val="both"/>
        <w:rPr>
          <w:sz w:val="8"/>
          <w:szCs w:val="8"/>
        </w:rPr>
      </w:pPr>
    </w:p>
    <w:p w:rsidR="00CD0B90" w:rsidRPr="00BA5C44" w:rsidRDefault="00CD0B90" w:rsidP="00BE6141">
      <w:pPr>
        <w:spacing w:after="0"/>
        <w:jc w:val="both"/>
        <w:rPr>
          <w:sz w:val="8"/>
          <w:szCs w:val="8"/>
        </w:rPr>
      </w:pPr>
    </w:p>
    <w:p w:rsidR="00F34630" w:rsidRPr="008B1B16" w:rsidRDefault="003E198D" w:rsidP="008B1B16">
      <w:pPr>
        <w:jc w:val="both"/>
        <w:rPr>
          <w:rFonts w:ascii="Arial" w:hAnsi="Arial" w:cs="Arial"/>
          <w:b/>
          <w:color w:val="2F5496" w:themeColor="accent5" w:themeShade="BF"/>
          <w:szCs w:val="20"/>
        </w:rPr>
      </w:pPr>
      <w:r w:rsidRPr="00BE21EF">
        <w:rPr>
          <w:rFonts w:ascii="Arial" w:hAnsi="Arial" w:cs="Arial"/>
          <w:b/>
          <w:color w:val="2F5496" w:themeColor="accent5" w:themeShade="BF"/>
          <w:szCs w:val="20"/>
        </w:rPr>
        <w:t xml:space="preserve">Informations complémentaires : </w:t>
      </w:r>
    </w:p>
    <w:p w:rsidR="00F34630" w:rsidRDefault="00B300E5" w:rsidP="003E198D">
      <w:pPr>
        <w:spacing w:before="40" w:after="40"/>
        <w:jc w:val="center"/>
      </w:pPr>
      <w:r>
        <w:t>Contact en fonction de votre région :</w:t>
      </w:r>
    </w:p>
    <w:p w:rsidR="00B300E5" w:rsidRDefault="00B300E5" w:rsidP="003E198D">
      <w:pPr>
        <w:spacing w:before="40" w:after="40"/>
        <w:jc w:val="center"/>
      </w:pPr>
      <w:r>
        <w:rPr>
          <w:noProof/>
          <w:lang w:eastAsia="fr-FR"/>
        </w:rPr>
        <w:drawing>
          <wp:inline distT="0" distB="0" distL="0" distR="0" wp14:anchorId="227EEAC2" wp14:editId="02A66A44">
            <wp:extent cx="4944794" cy="2984074"/>
            <wp:effectExtent l="0" t="0" r="825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3272" cy="3001260"/>
                    </a:xfrm>
                    <a:prstGeom prst="rect">
                      <a:avLst/>
                    </a:prstGeom>
                  </pic:spPr>
                </pic:pic>
              </a:graphicData>
            </a:graphic>
          </wp:inline>
        </w:drawing>
      </w:r>
    </w:p>
    <w:p w:rsidR="00F34630" w:rsidRDefault="00F34630" w:rsidP="003E198D">
      <w:pPr>
        <w:spacing w:before="40" w:after="40"/>
        <w:jc w:val="center"/>
        <w:rPr>
          <w:rStyle w:val="Lienhypertexte"/>
          <w:color w:val="auto"/>
        </w:rPr>
      </w:pPr>
    </w:p>
    <w:p w:rsidR="008B1B16" w:rsidRDefault="008B1B16" w:rsidP="008B1B16">
      <w:pPr>
        <w:spacing w:before="40" w:after="40"/>
        <w:jc w:val="center"/>
      </w:pPr>
      <w:r>
        <w:lastRenderedPageBreak/>
        <w:t xml:space="preserve">Contact (Ligue de l’Enseignement) : </w:t>
      </w:r>
      <w:r w:rsidR="00490D6F">
        <w:t>Laura Chamas</w:t>
      </w:r>
      <w:r>
        <w:t xml:space="preserve">, chargée de </w:t>
      </w:r>
      <w:r w:rsidR="00490D6F">
        <w:t>mission Europe</w:t>
      </w:r>
      <w:r>
        <w:t xml:space="preserve"> </w:t>
      </w:r>
    </w:p>
    <w:p w:rsidR="008B1B16" w:rsidRDefault="002F5AB0" w:rsidP="008B1B16">
      <w:pPr>
        <w:spacing w:before="40" w:after="40"/>
        <w:jc w:val="center"/>
      </w:pPr>
      <w:hyperlink r:id="rId11" w:history="1">
        <w:r w:rsidR="00340403">
          <w:rPr>
            <w:rStyle w:val="Lienhypertexte"/>
          </w:rPr>
          <w:t>lchamas</w:t>
        </w:r>
        <w:r w:rsidR="00340403" w:rsidRPr="00BE21EF">
          <w:rPr>
            <w:rStyle w:val="Lienhypertexte"/>
          </w:rPr>
          <w:t>@laligue.org</w:t>
        </w:r>
      </w:hyperlink>
      <w:r w:rsidR="008B1B16">
        <w:rPr>
          <w:rStyle w:val="Lienhypertexte"/>
        </w:rPr>
        <w:t xml:space="preserve"> / </w:t>
      </w:r>
      <w:r w:rsidR="00340403" w:rsidRPr="00910D7C">
        <w:t>014358979</w:t>
      </w:r>
      <w:r w:rsidR="00340403">
        <w:t>5</w:t>
      </w:r>
    </w:p>
    <w:p w:rsidR="008B1B16" w:rsidRPr="00913CCC" w:rsidRDefault="008B1B16" w:rsidP="003E198D">
      <w:pPr>
        <w:spacing w:before="40" w:after="40"/>
        <w:jc w:val="center"/>
        <w:rPr>
          <w:rStyle w:val="Lienhypertexte"/>
          <w:color w:val="auto"/>
        </w:rPr>
      </w:pPr>
    </w:p>
    <w:p w:rsidR="00F34630" w:rsidRDefault="00490D6F" w:rsidP="003E198D">
      <w:r>
        <w:t xml:space="preserve">Retrouvez </w:t>
      </w:r>
      <w:r w:rsidR="00F34630">
        <w:t xml:space="preserve">la présentation de l’appel à projets de solidarité </w:t>
      </w:r>
      <w:hyperlink r:id="rId12" w:history="1">
        <w:r w:rsidR="00F34630" w:rsidRPr="00F34630">
          <w:rPr>
            <w:rStyle w:val="Lienhypertexte"/>
          </w:rPr>
          <w:t>en cliquant ici</w:t>
        </w:r>
      </w:hyperlink>
      <w:r w:rsidR="00F34630">
        <w:t xml:space="preserve">. </w:t>
      </w:r>
      <w:r w:rsidR="008B1B16">
        <w:t xml:space="preserve"> </w:t>
      </w:r>
      <w:r w:rsidR="00F34630">
        <w:t xml:space="preserve">Retrouvez l’ensemble de ces informations sur le portail du Corps Européen de solidarité </w:t>
      </w:r>
      <w:hyperlink r:id="rId13" w:history="1">
        <w:r w:rsidR="00F34630" w:rsidRPr="00F34630">
          <w:rPr>
            <w:rStyle w:val="Lienhypertexte"/>
          </w:rPr>
          <w:t>en cliquant ici</w:t>
        </w:r>
      </w:hyperlink>
      <w:r w:rsidR="00F34630">
        <w:t>.</w:t>
      </w:r>
    </w:p>
    <w:p w:rsidR="005D66E2" w:rsidRPr="00C27C2A" w:rsidRDefault="005D66E2" w:rsidP="00C27C2A">
      <w:pPr>
        <w:jc w:val="center"/>
        <w:rPr>
          <w:sz w:val="20"/>
        </w:rPr>
      </w:pPr>
    </w:p>
    <w:sectPr w:rsidR="005D66E2" w:rsidRPr="00C27C2A" w:rsidSect="008558A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phaLigue">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91D"/>
    <w:multiLevelType w:val="hybridMultilevel"/>
    <w:tmpl w:val="EAD204BE"/>
    <w:lvl w:ilvl="0" w:tplc="79C891B8">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600DF"/>
    <w:multiLevelType w:val="hybridMultilevel"/>
    <w:tmpl w:val="95DEDE32"/>
    <w:lvl w:ilvl="0" w:tplc="040C000F">
      <w:start w:val="1"/>
      <w:numFmt w:val="decimal"/>
      <w:lvlText w:val="%1."/>
      <w:lvlJc w:val="left"/>
      <w:pPr>
        <w:ind w:left="720" w:hanging="360"/>
      </w:pPr>
      <w:rPr>
        <w:rFonts w:hint="default"/>
        <w:color w:val="002060"/>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05CEC"/>
    <w:multiLevelType w:val="hybridMultilevel"/>
    <w:tmpl w:val="CE5404D4"/>
    <w:lvl w:ilvl="0" w:tplc="D60E6128">
      <w:start w:val="1"/>
      <w:numFmt w:val="bullet"/>
      <w:lvlText w:val=""/>
      <w:lvlJc w:val="left"/>
      <w:pPr>
        <w:ind w:left="720" w:hanging="360"/>
      </w:pPr>
      <w:rPr>
        <w:rFonts w:ascii="Wingdings" w:eastAsia="Times New Roman" w:hAnsi="Wingdings"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5264D5"/>
    <w:multiLevelType w:val="hybridMultilevel"/>
    <w:tmpl w:val="394A3A68"/>
    <w:lvl w:ilvl="0" w:tplc="3F5281D4">
      <w:numFmt w:val="bullet"/>
      <w:lvlText w:val=""/>
      <w:lvlJc w:val="left"/>
      <w:pPr>
        <w:ind w:left="720" w:hanging="360"/>
      </w:pPr>
      <w:rPr>
        <w:rFonts w:ascii="Symbol" w:eastAsia="Times New Roman" w:hAnsi="Symbol"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8A0635"/>
    <w:multiLevelType w:val="hybridMultilevel"/>
    <w:tmpl w:val="78A6E90A"/>
    <w:lvl w:ilvl="0" w:tplc="91F051F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47EE7"/>
    <w:multiLevelType w:val="hybridMultilevel"/>
    <w:tmpl w:val="71E84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D23B79"/>
    <w:multiLevelType w:val="hybridMultilevel"/>
    <w:tmpl w:val="EFF4155A"/>
    <w:lvl w:ilvl="0" w:tplc="9E127E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98D"/>
    <w:rsid w:val="00003E9F"/>
    <w:rsid w:val="001A0E5B"/>
    <w:rsid w:val="001D3D3E"/>
    <w:rsid w:val="0027117D"/>
    <w:rsid w:val="002D010D"/>
    <w:rsid w:val="002F5AB0"/>
    <w:rsid w:val="00340403"/>
    <w:rsid w:val="003E198D"/>
    <w:rsid w:val="003E6F57"/>
    <w:rsid w:val="00490D6F"/>
    <w:rsid w:val="005D66E2"/>
    <w:rsid w:val="006532B7"/>
    <w:rsid w:val="00791535"/>
    <w:rsid w:val="007A749A"/>
    <w:rsid w:val="007C3BF9"/>
    <w:rsid w:val="008546C6"/>
    <w:rsid w:val="008558A8"/>
    <w:rsid w:val="008B1B16"/>
    <w:rsid w:val="00935EC3"/>
    <w:rsid w:val="00997EB1"/>
    <w:rsid w:val="00A802E1"/>
    <w:rsid w:val="00B1343C"/>
    <w:rsid w:val="00B300E5"/>
    <w:rsid w:val="00BE6141"/>
    <w:rsid w:val="00C27C2A"/>
    <w:rsid w:val="00C655EC"/>
    <w:rsid w:val="00CA4181"/>
    <w:rsid w:val="00CD0B90"/>
    <w:rsid w:val="00D55FA3"/>
    <w:rsid w:val="00D9553E"/>
    <w:rsid w:val="00DE56E3"/>
    <w:rsid w:val="00E5445C"/>
    <w:rsid w:val="00E91F4D"/>
    <w:rsid w:val="00F3383B"/>
    <w:rsid w:val="00F34630"/>
    <w:rsid w:val="00F907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10F4F-07A8-4E98-8DCD-DD0382C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9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
    <w:basedOn w:val="Normal"/>
    <w:link w:val="ParagraphedelisteCar"/>
    <w:uiPriority w:val="34"/>
    <w:qFormat/>
    <w:rsid w:val="003E198D"/>
    <w:pPr>
      <w:ind w:left="720"/>
      <w:contextualSpacing/>
    </w:pPr>
  </w:style>
  <w:style w:type="character" w:styleId="Lienhypertexte">
    <w:name w:val="Hyperlink"/>
    <w:basedOn w:val="Policepardfaut"/>
    <w:uiPriority w:val="99"/>
    <w:unhideWhenUsed/>
    <w:rsid w:val="003E198D"/>
    <w:rPr>
      <w:color w:val="0563C1" w:themeColor="hyperlink"/>
      <w:u w:val="single"/>
    </w:rPr>
  </w:style>
  <w:style w:type="paragraph" w:styleId="Titre">
    <w:name w:val="Title"/>
    <w:basedOn w:val="Normal"/>
    <w:next w:val="Normal"/>
    <w:link w:val="TitreCar"/>
    <w:uiPriority w:val="10"/>
    <w:qFormat/>
    <w:rsid w:val="003E198D"/>
    <w:pPr>
      <w:pBdr>
        <w:bottom w:val="single" w:sz="4" w:space="1" w:color="auto"/>
      </w:pBdr>
      <w:spacing w:after="0" w:line="240" w:lineRule="auto"/>
      <w:contextualSpacing/>
    </w:pPr>
    <w:rPr>
      <w:rFonts w:ascii="AlphaLigue" w:eastAsiaTheme="majorEastAsia" w:hAnsi="AlphaLigue" w:cstheme="majorBidi"/>
      <w:color w:val="2E74B5" w:themeColor="accent1" w:themeShade="BF"/>
      <w:spacing w:val="-10"/>
      <w:kern w:val="28"/>
      <w:szCs w:val="56"/>
    </w:rPr>
  </w:style>
  <w:style w:type="character" w:customStyle="1" w:styleId="TitreCar">
    <w:name w:val="Titre Car"/>
    <w:basedOn w:val="Policepardfaut"/>
    <w:link w:val="Titre"/>
    <w:uiPriority w:val="10"/>
    <w:rsid w:val="003E198D"/>
    <w:rPr>
      <w:rFonts w:ascii="AlphaLigue" w:eastAsiaTheme="majorEastAsia" w:hAnsi="AlphaLigue" w:cstheme="majorBidi"/>
      <w:color w:val="2E74B5" w:themeColor="accent1" w:themeShade="BF"/>
      <w:spacing w:val="-10"/>
      <w:kern w:val="28"/>
      <w:szCs w:val="56"/>
    </w:rPr>
  </w:style>
  <w:style w:type="character" w:customStyle="1" w:styleId="ParagraphedelisteCar">
    <w:name w:val="Paragraphe de liste Car"/>
    <w:aliases w:val="sous titre 2 Car"/>
    <w:link w:val="Paragraphedeliste"/>
    <w:uiPriority w:val="34"/>
    <w:rsid w:val="003E198D"/>
  </w:style>
  <w:style w:type="character" w:styleId="Lienhypertextesuivivisit">
    <w:name w:val="FollowedHyperlink"/>
    <w:basedOn w:val="Policepardfaut"/>
    <w:uiPriority w:val="99"/>
    <w:semiHidden/>
    <w:unhideWhenUsed/>
    <w:rsid w:val="00BE6141"/>
    <w:rPr>
      <w:color w:val="954F72" w:themeColor="followedHyperlink"/>
      <w:u w:val="single"/>
    </w:rPr>
  </w:style>
  <w:style w:type="paragraph" w:styleId="Textedebulles">
    <w:name w:val="Balloon Text"/>
    <w:basedOn w:val="Normal"/>
    <w:link w:val="TextedebullesCar"/>
    <w:uiPriority w:val="99"/>
    <w:semiHidden/>
    <w:unhideWhenUsed/>
    <w:rsid w:val="00490D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0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58822">
      <w:bodyDiv w:val="1"/>
      <w:marLeft w:val="0"/>
      <w:marRight w:val="0"/>
      <w:marTop w:val="0"/>
      <w:marBottom w:val="0"/>
      <w:divBdr>
        <w:top w:val="none" w:sz="0" w:space="0" w:color="auto"/>
        <w:left w:val="none" w:sz="0" w:space="0" w:color="auto"/>
        <w:bottom w:val="none" w:sz="0" w:space="0" w:color="auto"/>
        <w:right w:val="none" w:sz="0" w:space="0" w:color="auto"/>
      </w:divBdr>
    </w:div>
    <w:div w:id="13950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pseuropeensolidarite.fr/uploads/covid/Guide_Soumission_Candidature_ESC31_2020_compressed.pdf" TargetMode="External"/><Relationship Id="rId13" Type="http://schemas.openxmlformats.org/officeDocument/2006/relationships/hyperlink" Target="https://www.corpseuropeensolidarite.fr/descriptif-des-projets-de-solidarite.html" TargetMode="External"/><Relationship Id="rId3" Type="http://schemas.openxmlformats.org/officeDocument/2006/relationships/settings" Target="settings.xml"/><Relationship Id="rId7" Type="http://schemas.openxmlformats.org/officeDocument/2006/relationships/hyperlink" Target="https://webgate.ec.europa.eu/app-forms/af-ui-opportunities/" TargetMode="External"/><Relationship Id="rId12" Type="http://schemas.openxmlformats.org/officeDocument/2006/relationships/hyperlink" Target="https://www.erasmusplus-jeunesse.fr/uploads/ressources/presentation_projetssolidarite_CESPS.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erasmus-esc/organisation-registration/screen/home" TargetMode="External"/><Relationship Id="rId11" Type="http://schemas.openxmlformats.org/officeDocument/2006/relationships/hyperlink" Target="file:///\\nas-rec\Bureautique\Partage-europe\4.%20International%20A%20RANGER%20EMILIE\INTERNATIONAL\AFD\Projet%202018-2021\Partenaires\SL\eboulange@laligue.org" TargetMode="External"/><Relationship Id="rId5" Type="http://schemas.openxmlformats.org/officeDocument/2006/relationships/hyperlink" Target="https://europa.eu/youth/solidarity_fr"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ramaforms.org/coaching-ces-et-erasmus-js-158219956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4550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dc:creator>
  <cp:lastModifiedBy>Rémi SERAIN</cp:lastModifiedBy>
  <cp:revision>2</cp:revision>
  <dcterms:created xsi:type="dcterms:W3CDTF">2021-05-12T13:25:00Z</dcterms:created>
  <dcterms:modified xsi:type="dcterms:W3CDTF">2021-05-12T13:25:00Z</dcterms:modified>
</cp:coreProperties>
</file>